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A4" w:rsidRPr="005356A4" w:rsidRDefault="005356A4" w:rsidP="005356A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r w:rsidRPr="005356A4">
        <w:rPr>
          <w:rFonts w:ascii="Times New Roman" w:hAnsi="Times New Roman" w:cs="Times New Roman"/>
          <w:b/>
          <w:sz w:val="20"/>
          <w:szCs w:val="20"/>
          <w:u w:val="single"/>
        </w:rPr>
        <w:t>ПЛАН ВНЕУРОЧНОЙ ДЕЯТЕЛЬНОСТИ</w:t>
      </w:r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356A4">
        <w:rPr>
          <w:rFonts w:ascii="Times New Roman" w:hAnsi="Times New Roman"/>
          <w:sz w:val="20"/>
          <w:szCs w:val="20"/>
        </w:rPr>
        <w:t>Признавая социализацию в качестве одной из задач  российского образования, важно вовремя сориентировать ребенка в современной социокультурной среде, духовном и культурном наследии.</w:t>
      </w:r>
      <w:r w:rsidRPr="005356A4">
        <w:rPr>
          <w:rFonts w:ascii="Times New Roman" w:hAnsi="Times New Roman"/>
          <w:color w:val="000000"/>
          <w:sz w:val="20"/>
          <w:szCs w:val="20"/>
        </w:rPr>
        <w:t xml:space="preserve">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образовательным учреждениям предоставляется Федеральным государственным  образовательным стандартом (ФГОС) нового поколения. </w:t>
      </w:r>
      <w:r w:rsidRPr="005356A4">
        <w:rPr>
          <w:rFonts w:ascii="Times New Roman" w:hAnsi="Times New Roman"/>
          <w:sz w:val="20"/>
          <w:szCs w:val="20"/>
        </w:rPr>
        <w:t>Согласно  ФГОС 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</w:t>
      </w:r>
      <w:r w:rsidRPr="005356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356A4">
        <w:rPr>
          <w:rFonts w:ascii="Times New Roman" w:hAnsi="Times New Roman"/>
          <w:sz w:val="20"/>
          <w:szCs w:val="20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5356A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 xml:space="preserve">        В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(в границах разных образовательных дисциплин) и внеурочную деятельность.  Заинтересованность школы в решении проблемы внеурочной деятельности объясняется не только включением ее в учебный план 1-4 классов, но и новым взглядом на образовательные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 w:rsidRPr="005356A4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5356A4">
        <w:rPr>
          <w:rFonts w:ascii="Times New Roman" w:hAnsi="Times New Roman"/>
          <w:sz w:val="20"/>
          <w:szCs w:val="20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>Исходя из этого, в ОУ были проведены мероприятия для создания  системы  внеурочной деятельности, поддерживающей процесс обучения:</w:t>
      </w:r>
    </w:p>
    <w:p w:rsidR="005356A4" w:rsidRPr="005356A4" w:rsidRDefault="005356A4" w:rsidP="005356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>изменение учебного плана начальной школы;</w:t>
      </w:r>
    </w:p>
    <w:p w:rsidR="005356A4" w:rsidRPr="005356A4" w:rsidRDefault="005356A4" w:rsidP="005356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>составление перечня программ внеурочной деятельности;</w:t>
      </w:r>
    </w:p>
    <w:p w:rsidR="005356A4" w:rsidRPr="005356A4" w:rsidRDefault="005356A4" w:rsidP="005356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 xml:space="preserve">подбор кадров для проведения внеурочных занятий; </w:t>
      </w:r>
    </w:p>
    <w:p w:rsidR="005356A4" w:rsidRPr="005356A4" w:rsidRDefault="005356A4" w:rsidP="005356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 xml:space="preserve">разработка   рабочих программ внеурочной деятельности; </w:t>
      </w:r>
    </w:p>
    <w:p w:rsidR="005356A4" w:rsidRPr="005356A4" w:rsidRDefault="005356A4" w:rsidP="005356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>материально-техническое оснащение внеурочной деятельности;</w:t>
      </w:r>
    </w:p>
    <w:p w:rsidR="005356A4" w:rsidRPr="005356A4" w:rsidRDefault="005356A4" w:rsidP="005356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>информирование родителей о системе внеурочной деятельности.</w:t>
      </w:r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>Принципы организации внеурочной деятельности:</w:t>
      </w:r>
    </w:p>
    <w:p w:rsidR="005356A4" w:rsidRPr="005356A4" w:rsidRDefault="005356A4" w:rsidP="005356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5356A4">
        <w:rPr>
          <w:rFonts w:ascii="Times New Roman" w:hAnsi="Times New Roman"/>
          <w:bCs/>
          <w:sz w:val="20"/>
          <w:szCs w:val="20"/>
        </w:rPr>
        <w:t xml:space="preserve">соответствие возрастным особенностям </w:t>
      </w:r>
      <w:proofErr w:type="gramStart"/>
      <w:r w:rsidRPr="005356A4">
        <w:rPr>
          <w:rFonts w:ascii="Times New Roman" w:hAnsi="Times New Roman"/>
          <w:bCs/>
          <w:sz w:val="20"/>
          <w:szCs w:val="20"/>
        </w:rPr>
        <w:t>обучающихся</w:t>
      </w:r>
      <w:proofErr w:type="gramEnd"/>
      <w:r w:rsidRPr="005356A4">
        <w:rPr>
          <w:rFonts w:ascii="Times New Roman" w:hAnsi="Times New Roman"/>
          <w:bCs/>
          <w:sz w:val="20"/>
          <w:szCs w:val="20"/>
        </w:rPr>
        <w:t>, преемственность с технологиями учебной деятельности;</w:t>
      </w:r>
    </w:p>
    <w:p w:rsidR="005356A4" w:rsidRPr="005356A4" w:rsidRDefault="005356A4" w:rsidP="005356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5356A4">
        <w:rPr>
          <w:rFonts w:ascii="Times New Roman" w:hAnsi="Times New Roman"/>
          <w:bCs/>
          <w:sz w:val="20"/>
          <w:szCs w:val="20"/>
        </w:rPr>
        <w:t>опора на традиции и положительный опыт организации внеурочной деятельности;</w:t>
      </w:r>
    </w:p>
    <w:p w:rsidR="005356A4" w:rsidRPr="005356A4" w:rsidRDefault="005356A4" w:rsidP="005356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5356A4">
        <w:rPr>
          <w:rFonts w:ascii="Times New Roman" w:hAnsi="Times New Roman"/>
          <w:bCs/>
          <w:sz w:val="20"/>
          <w:szCs w:val="20"/>
        </w:rPr>
        <w:t>опора на ценности воспитательной системы школы;</w:t>
      </w:r>
    </w:p>
    <w:p w:rsidR="005356A4" w:rsidRPr="005356A4" w:rsidRDefault="005356A4" w:rsidP="005356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5356A4">
        <w:rPr>
          <w:rFonts w:ascii="Times New Roman" w:hAnsi="Times New Roman"/>
          <w:bCs/>
          <w:sz w:val="20"/>
          <w:szCs w:val="20"/>
        </w:rPr>
        <w:t>свободный выбор на основе личных интересов и склонностей ребенка.</w:t>
      </w:r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 xml:space="preserve">        Модель  организации внеурочной деятельности МОУ АСОШ № 2 построена на основе модели оптимизации всех внутренних ресурсов школы, так называемая «оптимизационная модель». Данная модель предполагает, что в ее реализации принимают участие все педагогические работники школы. При организации  внеу</w:t>
      </w:r>
      <w:r w:rsidR="00FF37C4">
        <w:rPr>
          <w:rFonts w:ascii="Times New Roman" w:hAnsi="Times New Roman"/>
          <w:sz w:val="20"/>
          <w:szCs w:val="20"/>
        </w:rPr>
        <w:t>рочной</w:t>
      </w:r>
      <w:r w:rsidRPr="005356A4">
        <w:rPr>
          <w:rFonts w:ascii="Times New Roman" w:hAnsi="Times New Roman"/>
          <w:sz w:val="20"/>
          <w:szCs w:val="20"/>
        </w:rPr>
        <w:t xml:space="preserve"> деятельности обучающихся задействованы  собственные педагоги (учителя начальных классов). </w:t>
      </w:r>
      <w:r w:rsidRPr="005356A4">
        <w:rPr>
          <w:rFonts w:ascii="Times New Roman" w:hAnsi="Times New Roman"/>
          <w:sz w:val="20"/>
          <w:szCs w:val="20"/>
          <w:lang w:eastAsia="ar-SA"/>
        </w:rPr>
        <w:t xml:space="preserve">Основная цель такого взаимодействия - создание, расширение и обогащение учебно-воспитательного пространства в микросоциуме — ближайшей среде жизнедеятельности ребенка, обеспечение его успешной адаптации к современным социокультурным условиям. </w:t>
      </w:r>
      <w:proofErr w:type="gramStart"/>
      <w:r w:rsidRPr="005356A4">
        <w:rPr>
          <w:rFonts w:ascii="Times New Roman" w:hAnsi="Times New Roman"/>
          <w:sz w:val="20"/>
          <w:szCs w:val="20"/>
        </w:rPr>
        <w:t xml:space="preserve">Координирующую роль выполняет классный руководитель, который взаимодействует с педагогическими работниками, а также учебно-вспомогательным персоналом школы,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коллектива. </w:t>
      </w:r>
      <w:proofErr w:type="gramEnd"/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 xml:space="preserve">             На организацию внеурочной деятельности в 1 – 4  классах  отводится по 10  часов в неделю в каждом классе. Для эффективной организации внеурочной деятельности младших школьников организована </w:t>
      </w:r>
      <w:proofErr w:type="gramStart"/>
      <w:r w:rsidRPr="005356A4">
        <w:rPr>
          <w:rFonts w:ascii="Times New Roman" w:hAnsi="Times New Roman"/>
          <w:sz w:val="20"/>
          <w:szCs w:val="20"/>
        </w:rPr>
        <w:t>школа полного дня</w:t>
      </w:r>
      <w:proofErr w:type="gramEnd"/>
      <w:r w:rsidRPr="005356A4">
        <w:rPr>
          <w:rFonts w:ascii="Times New Roman" w:hAnsi="Times New Roman"/>
          <w:sz w:val="20"/>
          <w:szCs w:val="20"/>
        </w:rPr>
        <w:t xml:space="preserve">. Работа школы в </w:t>
      </w:r>
      <w:proofErr w:type="gramStart"/>
      <w:r w:rsidRPr="005356A4">
        <w:rPr>
          <w:rFonts w:ascii="Times New Roman" w:hAnsi="Times New Roman"/>
          <w:sz w:val="20"/>
          <w:szCs w:val="20"/>
        </w:rPr>
        <w:t>условиях полного дня</w:t>
      </w:r>
      <w:proofErr w:type="gramEnd"/>
      <w:r w:rsidRPr="005356A4">
        <w:rPr>
          <w:rFonts w:ascii="Times New Roman" w:hAnsi="Times New Roman"/>
          <w:sz w:val="20"/>
          <w:szCs w:val="20"/>
        </w:rPr>
        <w:t xml:space="preserve"> позвол</w:t>
      </w:r>
      <w:r w:rsidR="00FF37C4">
        <w:rPr>
          <w:rFonts w:ascii="Times New Roman" w:hAnsi="Times New Roman"/>
          <w:sz w:val="20"/>
          <w:szCs w:val="20"/>
        </w:rPr>
        <w:t>яет</w:t>
      </w:r>
      <w:r w:rsidRPr="005356A4">
        <w:rPr>
          <w:rFonts w:ascii="Times New Roman" w:hAnsi="Times New Roman"/>
          <w:sz w:val="20"/>
          <w:szCs w:val="20"/>
        </w:rPr>
        <w:t xml:space="preserve"> использовать такое эффективное воспитательное средство, как режим, с помощью которого будет упорядочена жизнь и деятельность обучающихся как в урочное, так и во внеурочное время. При этом будут учитываться познавательные потребности детей, а также возрастные особенности младших школьников: приём пищи, прогулки на свежем воздухе. </w:t>
      </w:r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 xml:space="preserve">            МОУ АСОШ № 2 предполагает  инфраструктуру групповой полезной занятости обучающихся (</w:t>
      </w:r>
      <w:r w:rsidR="00FF37C4">
        <w:rPr>
          <w:rFonts w:ascii="Times New Roman" w:hAnsi="Times New Roman"/>
          <w:sz w:val="20"/>
          <w:szCs w:val="20"/>
        </w:rPr>
        <w:t>от 6 до</w:t>
      </w:r>
      <w:r w:rsidRPr="005356A4">
        <w:rPr>
          <w:rFonts w:ascii="Times New Roman" w:hAnsi="Times New Roman"/>
          <w:sz w:val="20"/>
          <w:szCs w:val="20"/>
        </w:rPr>
        <w:t xml:space="preserve"> 20 человек) в зависимости от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5356A4" w:rsidRPr="005356A4" w:rsidRDefault="005356A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 xml:space="preserve">         </w:t>
      </w:r>
      <w:r w:rsidRPr="005356A4">
        <w:rPr>
          <w:rFonts w:ascii="Times New Roman" w:hAnsi="Times New Roman"/>
          <w:b/>
          <w:bCs/>
          <w:sz w:val="20"/>
          <w:szCs w:val="20"/>
        </w:rPr>
        <w:t xml:space="preserve">Направления </w:t>
      </w:r>
      <w:proofErr w:type="spellStart"/>
      <w:r w:rsidRPr="005356A4">
        <w:rPr>
          <w:rFonts w:ascii="Times New Roman" w:hAnsi="Times New Roman"/>
          <w:sz w:val="20"/>
          <w:szCs w:val="20"/>
        </w:rPr>
        <w:t>внеучебной</w:t>
      </w:r>
      <w:proofErr w:type="spellEnd"/>
      <w:r w:rsidRPr="005356A4">
        <w:rPr>
          <w:rFonts w:ascii="Times New Roman" w:hAnsi="Times New Roman"/>
          <w:sz w:val="20"/>
          <w:szCs w:val="20"/>
        </w:rPr>
        <w:t xml:space="preserve"> деятельности являются </w:t>
      </w:r>
      <w:r w:rsidRPr="005356A4">
        <w:rPr>
          <w:rFonts w:ascii="Times New Roman" w:hAnsi="Times New Roman"/>
          <w:b/>
          <w:bCs/>
          <w:sz w:val="20"/>
          <w:szCs w:val="20"/>
        </w:rPr>
        <w:t xml:space="preserve">содержательным ориентиром </w:t>
      </w:r>
      <w:r w:rsidRPr="005356A4">
        <w:rPr>
          <w:rFonts w:ascii="Times New Roman" w:hAnsi="Times New Roman"/>
          <w:sz w:val="20"/>
          <w:szCs w:val="20"/>
        </w:rPr>
        <w:t xml:space="preserve">и представляют собой содержательные приоритеты при организации </w:t>
      </w:r>
      <w:proofErr w:type="spellStart"/>
      <w:r w:rsidRPr="005356A4">
        <w:rPr>
          <w:rFonts w:ascii="Times New Roman" w:hAnsi="Times New Roman"/>
          <w:sz w:val="20"/>
          <w:szCs w:val="20"/>
        </w:rPr>
        <w:t>внеучебной</w:t>
      </w:r>
      <w:proofErr w:type="spellEnd"/>
      <w:r w:rsidRPr="005356A4">
        <w:rPr>
          <w:rFonts w:ascii="Times New Roman" w:hAnsi="Times New Roman"/>
          <w:sz w:val="20"/>
          <w:szCs w:val="20"/>
        </w:rPr>
        <w:t xml:space="preserve"> деятельности; основанием для построения соответствующих образовательных программ. </w:t>
      </w:r>
    </w:p>
    <w:p w:rsidR="005356A4" w:rsidRPr="005356A4" w:rsidRDefault="00FF37C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356A4" w:rsidRPr="005356A4">
        <w:rPr>
          <w:rFonts w:ascii="Times New Roman" w:hAnsi="Times New Roman"/>
          <w:sz w:val="20"/>
          <w:szCs w:val="20"/>
        </w:rPr>
        <w:t xml:space="preserve">ОУ  стремилось  создать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503"/>
      </w:tblGrid>
      <w:tr w:rsidR="005356A4" w:rsidRPr="005356A4" w:rsidTr="00FF37C4">
        <w:tc>
          <w:tcPr>
            <w:tcW w:w="10031" w:type="dxa"/>
            <w:gridSpan w:val="2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Организация </w:t>
            </w:r>
            <w:proofErr w:type="spellStart"/>
            <w:r w:rsidRPr="005356A4">
              <w:rPr>
                <w:rFonts w:ascii="Times New Roman" w:hAnsi="Times New Roman"/>
                <w:b/>
                <w:sz w:val="20"/>
                <w:szCs w:val="20"/>
              </w:rPr>
              <w:t>внеучебной</w:t>
            </w:r>
            <w:proofErr w:type="spellEnd"/>
            <w:r w:rsidRPr="005356A4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деятельности</w:t>
            </w:r>
          </w:p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Компонент организации</w:t>
            </w:r>
          </w:p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внеурочной деятельности</w:t>
            </w:r>
          </w:p>
        </w:tc>
        <w:tc>
          <w:tcPr>
            <w:tcW w:w="6503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компонента</w:t>
            </w:r>
          </w:p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Условия</w:t>
            </w:r>
          </w:p>
        </w:tc>
        <w:tc>
          <w:tcPr>
            <w:tcW w:w="6503" w:type="dxa"/>
          </w:tcPr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>- региональные особенности;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5356A4">
              <w:rPr>
                <w:rFonts w:ascii="Times New Roman" w:hAnsi="Times New Roman"/>
                <w:sz w:val="20"/>
                <w:szCs w:val="20"/>
              </w:rPr>
              <w:t>социо</w:t>
            </w:r>
            <w:proofErr w:type="spellEnd"/>
            <w:r w:rsidRPr="005356A4">
              <w:rPr>
                <w:rFonts w:ascii="Times New Roman" w:hAnsi="Times New Roman"/>
                <w:sz w:val="20"/>
                <w:szCs w:val="20"/>
              </w:rPr>
              <w:t xml:space="preserve"> – культурная ситуация ОУ;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 системы и структуры педагогической деятельности в ОУ;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>- стратегии помощи и поддержки педагогических кадров, детей, родителей;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>- материально – техническое оснащение и информационно –  технологическое обеспечение ОУ.</w:t>
            </w: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Цели</w:t>
            </w:r>
          </w:p>
        </w:tc>
        <w:tc>
          <w:tcPr>
            <w:tcW w:w="6503" w:type="dxa"/>
          </w:tcPr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>- способствовать личностному становлению учащихся;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 способствовать развитию творческих способностей учащихся,  предоставить возможность реализации себя в различных видах  деятельности. </w:t>
            </w: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Мотивация</w:t>
            </w:r>
          </w:p>
        </w:tc>
        <w:tc>
          <w:tcPr>
            <w:tcW w:w="6503" w:type="dxa"/>
          </w:tcPr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Переход системы образования на системно – </w:t>
            </w:r>
            <w:proofErr w:type="spellStart"/>
            <w:r w:rsidRPr="005356A4">
              <w:rPr>
                <w:rFonts w:ascii="Times New Roman" w:hAnsi="Times New Roman"/>
                <w:sz w:val="20"/>
                <w:szCs w:val="20"/>
              </w:rPr>
              <w:t>деятельностную</w:t>
            </w:r>
            <w:proofErr w:type="spellEnd"/>
            <w:r w:rsidRPr="005356A4">
              <w:rPr>
                <w:rFonts w:ascii="Times New Roman" w:hAnsi="Times New Roman"/>
                <w:sz w:val="20"/>
                <w:szCs w:val="20"/>
              </w:rPr>
              <w:t xml:space="preserve">  парадигму.</w:t>
            </w: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6503" w:type="dxa"/>
          </w:tcPr>
          <w:p w:rsidR="005356A4" w:rsidRPr="005356A4" w:rsidRDefault="005356A4" w:rsidP="00FF37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Направления внеурочной деятельности: </w:t>
            </w:r>
            <w:r w:rsidR="00FF37C4">
              <w:rPr>
                <w:rFonts w:ascii="Times New Roman" w:hAnsi="Times New Roman"/>
                <w:sz w:val="20"/>
                <w:szCs w:val="20"/>
              </w:rPr>
              <w:t>гражданско</w:t>
            </w:r>
            <w:r w:rsidRPr="005356A4">
              <w:rPr>
                <w:rFonts w:ascii="Times New Roman" w:hAnsi="Times New Roman"/>
                <w:sz w:val="20"/>
                <w:szCs w:val="20"/>
              </w:rPr>
              <w:t>-патриотическое, х</w:t>
            </w:r>
            <w:r w:rsidRPr="005356A4">
              <w:rPr>
                <w:rFonts w:ascii="Times New Roman" w:hAnsi="Times New Roman"/>
                <w:bCs/>
                <w:sz w:val="20"/>
                <w:szCs w:val="20"/>
              </w:rPr>
              <w:t>удожественно-эстетическое,</w:t>
            </w:r>
            <w:r w:rsidRPr="005356A4">
              <w:rPr>
                <w:rFonts w:ascii="Times New Roman" w:hAnsi="Times New Roman"/>
                <w:sz w:val="20"/>
                <w:szCs w:val="20"/>
              </w:rPr>
              <w:t xml:space="preserve"> научно-познавательное, спортивно-оздоровительное, </w:t>
            </w:r>
            <w:r w:rsidR="00FF37C4">
              <w:rPr>
                <w:rFonts w:ascii="Times New Roman" w:hAnsi="Times New Roman"/>
                <w:sz w:val="20"/>
                <w:szCs w:val="20"/>
              </w:rPr>
              <w:t>экскурсионно-</w:t>
            </w:r>
            <w:r w:rsidRPr="005356A4">
              <w:rPr>
                <w:rFonts w:ascii="Times New Roman" w:hAnsi="Times New Roman"/>
                <w:sz w:val="20"/>
                <w:szCs w:val="20"/>
              </w:rPr>
              <w:t>проектная деятельность.</w:t>
            </w: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Технологии</w:t>
            </w:r>
          </w:p>
        </w:tc>
        <w:tc>
          <w:tcPr>
            <w:tcW w:w="6503" w:type="dxa"/>
          </w:tcPr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-дифференциация по интересам;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-информационные и коммуникационные технологии;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-игровые технологии;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-обучение на основе «учебных ситуаций»;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>-социально – воспитательные технологии;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-технология саморазвития личности учащихся. </w:t>
            </w: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Средства</w:t>
            </w:r>
          </w:p>
        </w:tc>
        <w:tc>
          <w:tcPr>
            <w:tcW w:w="6503" w:type="dxa"/>
          </w:tcPr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Образовательная среда: учебные и игровые пространства. </w:t>
            </w:r>
          </w:p>
        </w:tc>
      </w:tr>
      <w:tr w:rsidR="005356A4" w:rsidRPr="005356A4" w:rsidTr="00FF37C4">
        <w:tc>
          <w:tcPr>
            <w:tcW w:w="3528" w:type="dxa"/>
          </w:tcPr>
          <w:p w:rsidR="005356A4" w:rsidRPr="005356A4" w:rsidRDefault="005356A4" w:rsidP="00421F1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A4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Результаты</w:t>
            </w:r>
          </w:p>
        </w:tc>
        <w:tc>
          <w:tcPr>
            <w:tcW w:w="6503" w:type="dxa"/>
          </w:tcPr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>Развитие личности учащегося, формирование «компетентности  к  обновлению компетенций»: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 - формирование опорной системы знаний, предметных и 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 универсальных учебных действий, обеспечивающих возможность продолжения образования в основной школе;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 - воспитание умения учиться – способности к самоорганизации с  целью решения жизненных задач; </w:t>
            </w:r>
          </w:p>
          <w:p w:rsidR="005356A4" w:rsidRPr="005356A4" w:rsidRDefault="005356A4" w:rsidP="00421F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6A4">
              <w:rPr>
                <w:rFonts w:ascii="Times New Roman" w:hAnsi="Times New Roman"/>
                <w:sz w:val="20"/>
                <w:szCs w:val="20"/>
              </w:rPr>
              <w:t xml:space="preserve"> - индивидуальный прогресс в основных сферах личностного развития – эмоциональной, познавательной, </w:t>
            </w:r>
            <w:proofErr w:type="spellStart"/>
            <w:r w:rsidRPr="005356A4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356A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5356A4" w:rsidRPr="005356A4" w:rsidRDefault="005356A4" w:rsidP="00FF37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sz w:val="20"/>
          <w:szCs w:val="20"/>
        </w:rPr>
        <w:t xml:space="preserve"> </w:t>
      </w:r>
      <w:r w:rsidRPr="005356A4">
        <w:rPr>
          <w:rFonts w:ascii="Times New Roman" w:hAnsi="Times New Roman"/>
          <w:sz w:val="20"/>
          <w:szCs w:val="20"/>
        </w:rPr>
        <w:t xml:space="preserve">   </w:t>
      </w:r>
      <w:r w:rsidRPr="005356A4">
        <w:rPr>
          <w:rFonts w:ascii="Times New Roman" w:hAnsi="Times New Roman"/>
          <w:b/>
          <w:sz w:val="20"/>
          <w:szCs w:val="20"/>
        </w:rPr>
        <w:t>Гражданск</w:t>
      </w:r>
      <w:proofErr w:type="gramStart"/>
      <w:r w:rsidRPr="005356A4">
        <w:rPr>
          <w:rFonts w:ascii="Times New Roman" w:hAnsi="Times New Roman"/>
          <w:b/>
          <w:sz w:val="20"/>
          <w:szCs w:val="20"/>
        </w:rPr>
        <w:t>о-</w:t>
      </w:r>
      <w:proofErr w:type="gramEnd"/>
      <w:r w:rsidRPr="005356A4">
        <w:rPr>
          <w:rFonts w:ascii="Times New Roman" w:hAnsi="Times New Roman"/>
          <w:b/>
          <w:sz w:val="20"/>
          <w:szCs w:val="20"/>
        </w:rPr>
        <w:t xml:space="preserve"> патриотическое направление</w:t>
      </w:r>
      <w:r w:rsidRPr="005356A4">
        <w:rPr>
          <w:rFonts w:ascii="Times New Roman" w:hAnsi="Times New Roman"/>
          <w:sz w:val="20"/>
          <w:szCs w:val="20"/>
        </w:rPr>
        <w:t xml:space="preserve"> реализуется на занятиях  кружков «Истоки», «</w:t>
      </w:r>
      <w:proofErr w:type="spellStart"/>
      <w:r w:rsidRPr="005356A4">
        <w:rPr>
          <w:rFonts w:ascii="Times New Roman" w:hAnsi="Times New Roman"/>
          <w:sz w:val="20"/>
          <w:szCs w:val="20"/>
        </w:rPr>
        <w:t>Доноведение</w:t>
      </w:r>
      <w:proofErr w:type="spellEnd"/>
      <w:r w:rsidRPr="005356A4">
        <w:rPr>
          <w:rFonts w:ascii="Times New Roman" w:hAnsi="Times New Roman"/>
          <w:sz w:val="20"/>
          <w:szCs w:val="20"/>
        </w:rPr>
        <w:t xml:space="preserve">», «Жизнетворчество». </w:t>
      </w:r>
      <w:proofErr w:type="gramStart"/>
      <w:r w:rsidRPr="005356A4">
        <w:rPr>
          <w:rFonts w:ascii="Times New Roman" w:hAnsi="Times New Roman"/>
          <w:sz w:val="20"/>
          <w:szCs w:val="20"/>
        </w:rPr>
        <w:t>Для получения предполагаемых результатов: ценностного отношения к России, к своей малой родине, отечественному культурно-историческому наследию; опыта ролевого взаимодействия и реализации гражданской, патриотической позиции; начальных представлений о правах и обязанностях человека, гражданина, товарища  используются разнообразные методы и формы работы: анализ произведений, встречи с интересными людьми, викторины, проектная деятельность, экскурсии, игры и т.д.</w:t>
      </w:r>
      <w:proofErr w:type="gramEnd"/>
    </w:p>
    <w:p w:rsidR="005356A4" w:rsidRPr="005356A4" w:rsidRDefault="00FF37C4" w:rsidP="00FF37C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Экскурсионно-</w:t>
      </w:r>
      <w:proofErr w:type="spellStart"/>
      <w:r w:rsidR="005356A4" w:rsidRPr="005356A4">
        <w:rPr>
          <w:rFonts w:ascii="Times New Roman" w:hAnsi="Times New Roman"/>
          <w:b/>
          <w:sz w:val="20"/>
          <w:szCs w:val="20"/>
        </w:rPr>
        <w:t>роектная</w:t>
      </w:r>
      <w:proofErr w:type="spellEnd"/>
      <w:r w:rsidR="005356A4" w:rsidRPr="005356A4">
        <w:rPr>
          <w:rFonts w:ascii="Times New Roman" w:hAnsi="Times New Roman"/>
          <w:b/>
          <w:sz w:val="20"/>
          <w:szCs w:val="20"/>
        </w:rPr>
        <w:t xml:space="preserve"> деятельность</w:t>
      </w:r>
      <w:r w:rsidR="005356A4" w:rsidRPr="005356A4">
        <w:rPr>
          <w:rFonts w:ascii="Times New Roman" w:hAnsi="Times New Roman"/>
          <w:sz w:val="20"/>
          <w:szCs w:val="20"/>
        </w:rPr>
        <w:t xml:space="preserve"> реализуется  через программы проектной деятельности во всех классах. Цель   - создание условий для успешного освоения учениками основ исследовательской деятельности через  игры, наблюдения,  исследования,  защиту исследовательских работ,  коллективные путешествия, посещение объектов  с исследовательской целью. </w:t>
      </w:r>
    </w:p>
    <w:p w:rsidR="005356A4" w:rsidRPr="005356A4" w:rsidRDefault="005356A4" w:rsidP="00FF37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b/>
          <w:sz w:val="20"/>
          <w:szCs w:val="20"/>
        </w:rPr>
        <w:t>Художественно-эстетическое направление</w:t>
      </w:r>
      <w:r w:rsidRPr="005356A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356A4">
        <w:rPr>
          <w:rFonts w:ascii="Times New Roman" w:hAnsi="Times New Roman"/>
          <w:sz w:val="20"/>
          <w:szCs w:val="20"/>
        </w:rPr>
        <w:t>представлено кружками «Лепка», «Английская песня», «Волшебный карандаш».</w:t>
      </w:r>
    </w:p>
    <w:p w:rsidR="005356A4" w:rsidRPr="005356A4" w:rsidRDefault="005356A4" w:rsidP="00FF37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sz w:val="20"/>
          <w:szCs w:val="20"/>
        </w:rPr>
        <w:t>Особая трудность для педагогов связана с необходимостью удержания логики программы в сознании самого ребенка. С этой целью в программе выделяются способы и средства, позволяющие ребенку оценивать и корректировать свое поведение в различных ситуациях, применять полученные знания для решения жизненных задач, переносить способы, освоенные во внеурочной деятельности на решение жизненных ситуаций и т.д.</w:t>
      </w:r>
    </w:p>
    <w:p w:rsidR="005356A4" w:rsidRPr="005356A4" w:rsidRDefault="005356A4" w:rsidP="00FF37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b/>
          <w:sz w:val="20"/>
          <w:szCs w:val="20"/>
        </w:rPr>
        <w:t>Научно-познавательное направление</w:t>
      </w:r>
      <w:r w:rsidRPr="005356A4">
        <w:rPr>
          <w:rFonts w:ascii="Times New Roman" w:hAnsi="Times New Roman"/>
          <w:sz w:val="20"/>
          <w:szCs w:val="20"/>
        </w:rPr>
        <w:t xml:space="preserve"> представлено кружками «Учимся говорить по-английски», «Информатика», «Риторика». Данные курсы направлены на развитие познавательных способностей учащихся на основе системы развивающих занятий, которые способствуют развитию универсальных учебных действий: определять цели деятельности, учиться работать по плану, ориентироваться в учебнике</w:t>
      </w:r>
      <w:proofErr w:type="gramStart"/>
      <w:r w:rsidRPr="005356A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5356A4">
        <w:rPr>
          <w:rFonts w:ascii="Times New Roman" w:hAnsi="Times New Roman"/>
          <w:sz w:val="20"/>
          <w:szCs w:val="20"/>
        </w:rPr>
        <w:t>делать выводы, сравнивать и группировать и т.п..</w:t>
      </w:r>
    </w:p>
    <w:p w:rsidR="005356A4" w:rsidRDefault="005356A4" w:rsidP="00FF37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356A4">
        <w:rPr>
          <w:rFonts w:ascii="Times New Roman" w:hAnsi="Times New Roman"/>
          <w:b/>
          <w:sz w:val="20"/>
          <w:szCs w:val="20"/>
        </w:rPr>
        <w:t>Спортивно-оздоровительное направление</w:t>
      </w:r>
      <w:r w:rsidRPr="005356A4">
        <w:rPr>
          <w:rFonts w:ascii="Times New Roman" w:hAnsi="Times New Roman"/>
          <w:sz w:val="20"/>
          <w:szCs w:val="20"/>
        </w:rPr>
        <w:t xml:space="preserve"> реализуется в программах «Подвижные игры». Основной целью программ является создание оптимальных условий для сохранения и укрепления здоровья детей, их </w:t>
      </w:r>
      <w:r w:rsidRPr="005356A4">
        <w:rPr>
          <w:rFonts w:ascii="Times New Roman" w:hAnsi="Times New Roman"/>
          <w:sz w:val="20"/>
          <w:szCs w:val="20"/>
        </w:rPr>
        <w:lastRenderedPageBreak/>
        <w:t>личностного развития и формирования коммуникативных, информационных и социальных компетентностей.</w:t>
      </w:r>
    </w:p>
    <w:p w:rsidR="005356A4" w:rsidRDefault="00FF37C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  <w:u w:val="single"/>
        </w:rPr>
        <w:t>иды внеурочной деятельности</w:t>
      </w:r>
      <w:r w:rsidR="005356A4" w:rsidRPr="005356A4">
        <w:rPr>
          <w:rFonts w:ascii="Times New Roman" w:hAnsi="Times New Roman"/>
          <w:sz w:val="20"/>
          <w:szCs w:val="20"/>
          <w:u w:val="single"/>
        </w:rPr>
        <w:t>:</w:t>
      </w:r>
    </w:p>
    <w:p w:rsidR="005356A4" w:rsidRPr="005356A4" w:rsidRDefault="005356A4" w:rsidP="005356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5356A4">
        <w:rPr>
          <w:rFonts w:ascii="Times New Roman" w:eastAsia="Times New Roman" w:hAnsi="Times New Roman" w:cs="Times New Roman"/>
          <w:sz w:val="20"/>
          <w:szCs w:val="20"/>
        </w:rPr>
        <w:t xml:space="preserve">игровая, познавательная, досугово - развлекательная </w:t>
      </w:r>
      <w:proofErr w:type="spellStart"/>
      <w:r w:rsidRPr="005356A4">
        <w:rPr>
          <w:rFonts w:ascii="Times New Roman" w:eastAsia="Times New Roman" w:hAnsi="Times New Roman" w:cs="Times New Roman"/>
          <w:sz w:val="20"/>
          <w:szCs w:val="20"/>
        </w:rPr>
        <w:t>дея-тельность</w:t>
      </w:r>
      <w:proofErr w:type="spellEnd"/>
      <w:r w:rsidRPr="005356A4">
        <w:rPr>
          <w:rFonts w:ascii="Times New Roman" w:eastAsia="Times New Roman" w:hAnsi="Times New Roman" w:cs="Times New Roman"/>
          <w:sz w:val="20"/>
          <w:szCs w:val="20"/>
        </w:rPr>
        <w:t xml:space="preserve">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</w:t>
      </w:r>
      <w:proofErr w:type="gramEnd"/>
    </w:p>
    <w:p w:rsidR="005356A4" w:rsidRPr="00FF37C4" w:rsidRDefault="00FF37C4" w:rsidP="005356A4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F37C4">
        <w:rPr>
          <w:rFonts w:ascii="Times New Roman" w:eastAsia="Times New Roman" w:hAnsi="Times New Roman" w:cs="Times New Roman"/>
          <w:sz w:val="20"/>
          <w:szCs w:val="20"/>
          <w:u w:val="single"/>
        </w:rPr>
        <w:t>Формы внеурочной деятельности:</w:t>
      </w:r>
    </w:p>
    <w:p w:rsidR="005356A4" w:rsidRPr="005356A4" w:rsidRDefault="005356A4" w:rsidP="005356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5356A4">
        <w:rPr>
          <w:rFonts w:ascii="Times New Roman" w:eastAsia="Times New Roman" w:hAnsi="Times New Roman" w:cs="Times New Roman"/>
          <w:sz w:val="20"/>
          <w:szCs w:val="20"/>
        </w:rPr>
        <w:t>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5356A4" w:rsidRDefault="00FF37C4" w:rsidP="005356A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5356A4" w:rsidRPr="005356A4">
        <w:rPr>
          <w:rFonts w:ascii="Times New Roman" w:hAnsi="Times New Roman"/>
          <w:sz w:val="20"/>
          <w:szCs w:val="20"/>
        </w:rPr>
        <w:t xml:space="preserve">Включение ребенка в систему общешкольных дел воспитательной системы образования  позволяет  реализовать учебный план 1 классов, участвующих во введении ФГОС, в части «Внеурочная деятельность».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FF37C4" w:rsidRPr="005356A4" w:rsidRDefault="00FF37C4" w:rsidP="00FF37C4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r w:rsidRPr="005356A4">
        <w:rPr>
          <w:rFonts w:eastAsia="Calibri"/>
          <w:sz w:val="20"/>
          <w:szCs w:val="20"/>
        </w:rPr>
        <w:t>В системе внеурочной деятельности используются примерные программы предметных кружков, а также программы курсов, разработанные  учителями школы, принятые педагогическим советом, утвержденные директором школы</w:t>
      </w:r>
    </w:p>
    <w:p w:rsidR="005356A4" w:rsidRPr="00FF37C4" w:rsidRDefault="00FF37C4" w:rsidP="005356A4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F37C4">
        <w:rPr>
          <w:rFonts w:ascii="Times New Roman" w:hAnsi="Times New Roman"/>
          <w:b/>
          <w:sz w:val="20"/>
          <w:szCs w:val="20"/>
          <w:u w:val="single"/>
        </w:rPr>
        <w:t>П</w:t>
      </w:r>
      <w:r w:rsidR="005356A4" w:rsidRPr="00FF37C4">
        <w:rPr>
          <w:rFonts w:ascii="Times New Roman" w:hAnsi="Times New Roman"/>
          <w:b/>
          <w:sz w:val="20"/>
          <w:szCs w:val="20"/>
          <w:u w:val="single"/>
        </w:rPr>
        <w:t>лан внеурочной деятельности</w:t>
      </w:r>
      <w:r w:rsidRPr="00FF37C4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FF37C4" w:rsidRPr="00FF37C4" w:rsidRDefault="00FF37C4" w:rsidP="005356A4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F37C4">
        <w:rPr>
          <w:rFonts w:ascii="Times New Roman" w:hAnsi="Times New Roman"/>
          <w:b/>
          <w:sz w:val="20"/>
          <w:szCs w:val="20"/>
          <w:u w:val="single"/>
        </w:rPr>
        <w:t>1 классы</w:t>
      </w:r>
    </w:p>
    <w:p w:rsidR="00FF37C4" w:rsidRDefault="00FF37C4" w:rsidP="005356A4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F37C4">
        <w:rPr>
          <w:rFonts w:ascii="Times New Roman" w:hAnsi="Times New Roman"/>
          <w:b/>
          <w:sz w:val="20"/>
          <w:szCs w:val="20"/>
          <w:u w:val="single"/>
        </w:rPr>
        <w:t xml:space="preserve">2011 – 2012 </w:t>
      </w:r>
      <w:proofErr w:type="spellStart"/>
      <w:r w:rsidRPr="00FF37C4">
        <w:rPr>
          <w:rFonts w:ascii="Times New Roman" w:hAnsi="Times New Roman"/>
          <w:b/>
          <w:sz w:val="20"/>
          <w:szCs w:val="20"/>
          <w:u w:val="single"/>
        </w:rPr>
        <w:t>уч.г</w:t>
      </w:r>
      <w:proofErr w:type="spellEnd"/>
      <w:r w:rsidRPr="00FF37C4">
        <w:rPr>
          <w:rFonts w:ascii="Times New Roman" w:hAnsi="Times New Roman"/>
          <w:b/>
          <w:sz w:val="20"/>
          <w:szCs w:val="20"/>
          <w:u w:val="single"/>
        </w:rPr>
        <w:t>.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2835"/>
      </w:tblGrid>
      <w:tr w:rsidR="00081DDE" w:rsidTr="00081DDE">
        <w:tc>
          <w:tcPr>
            <w:tcW w:w="2376" w:type="dxa"/>
          </w:tcPr>
          <w:p w:rsidR="00081DDE" w:rsidRDefault="00081DDE">
            <w:r>
              <w:t>Направление</w:t>
            </w: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Default="00081DDE">
            <w:r>
              <w:t>Виды деятельности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(класс)</w:t>
            </w:r>
          </w:p>
        </w:tc>
      </w:tr>
      <w:tr w:rsidR="00081DDE" w:rsidTr="00081DDE">
        <w:tc>
          <w:tcPr>
            <w:tcW w:w="2376" w:type="dxa"/>
            <w:vMerge w:val="restart"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  <w:r w:rsidRPr="00D07B60">
              <w:rPr>
                <w:sz w:val="20"/>
                <w:szCs w:val="20"/>
              </w:rPr>
              <w:t>Спортивно- оздоровительное направление</w:t>
            </w: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(1а)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(1б)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Tr="00081DDE">
        <w:tc>
          <w:tcPr>
            <w:tcW w:w="2376" w:type="dxa"/>
            <w:vMerge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(1а)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(1б)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RPr="00D07B60" w:rsidTr="00081DDE">
        <w:tc>
          <w:tcPr>
            <w:tcW w:w="2376" w:type="dxa"/>
            <w:vMerge w:val="restart"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  <w:r w:rsidRPr="00D07B60">
              <w:rPr>
                <w:sz w:val="20"/>
                <w:szCs w:val="20"/>
              </w:rPr>
              <w:t xml:space="preserve"> Художественно- эстетическое направление</w:t>
            </w: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 (автор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Т.Н.)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Tr="00081DDE">
        <w:tc>
          <w:tcPr>
            <w:tcW w:w="2376" w:type="dxa"/>
            <w:vMerge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 английской песни</w:t>
            </w:r>
          </w:p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Английская песня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(1а)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(1б)</w:t>
            </w:r>
          </w:p>
        </w:tc>
      </w:tr>
      <w:tr w:rsidR="00081DDE" w:rsidTr="00081DDE">
        <w:tc>
          <w:tcPr>
            <w:tcW w:w="2376" w:type="dxa"/>
            <w:vMerge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кисточки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Tr="00081DDE">
        <w:tc>
          <w:tcPr>
            <w:tcW w:w="2376" w:type="dxa"/>
            <w:vMerge w:val="restart"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 познавательное </w:t>
            </w:r>
            <w:r w:rsidRPr="00D07B60">
              <w:rPr>
                <w:sz w:val="20"/>
                <w:szCs w:val="20"/>
              </w:rPr>
              <w:t>направление</w:t>
            </w: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Tr="00081DDE">
        <w:tc>
          <w:tcPr>
            <w:tcW w:w="2376" w:type="dxa"/>
            <w:vMerge/>
          </w:tcPr>
          <w:p w:rsidR="00081DDE" w:rsidRDefault="00081DDE" w:rsidP="00E107F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081DDE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DDE">
              <w:rPr>
                <w:rFonts w:ascii="Times New Roman" w:hAnsi="Times New Roman" w:cs="Times New Roman"/>
                <w:sz w:val="20"/>
                <w:szCs w:val="20"/>
              </w:rPr>
              <w:t>Учимся говорить по-английски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(1а)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(1б)</w:t>
            </w:r>
          </w:p>
        </w:tc>
      </w:tr>
      <w:tr w:rsidR="00081DDE" w:rsidTr="00081DDE">
        <w:tc>
          <w:tcPr>
            <w:tcW w:w="2376" w:type="dxa"/>
            <w:vMerge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Tr="00081DDE">
        <w:tc>
          <w:tcPr>
            <w:tcW w:w="2376" w:type="dxa"/>
            <w:vMerge w:val="restart"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  <w:r w:rsidRPr="00D07B60">
              <w:rPr>
                <w:sz w:val="20"/>
                <w:szCs w:val="20"/>
              </w:rPr>
              <w:t>Гражданск</w:t>
            </w:r>
            <w:proofErr w:type="gramStart"/>
            <w:r w:rsidRPr="00D07B60">
              <w:rPr>
                <w:sz w:val="20"/>
                <w:szCs w:val="20"/>
              </w:rPr>
              <w:t>о-</w:t>
            </w:r>
            <w:proofErr w:type="gramEnd"/>
            <w:r w:rsidRPr="00D07B60">
              <w:rPr>
                <w:sz w:val="20"/>
                <w:szCs w:val="20"/>
              </w:rPr>
              <w:t xml:space="preserve"> патриотическое направление</w:t>
            </w: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Истоки (ДНВ)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(1а)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(1б)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Tr="00081DDE">
        <w:tc>
          <w:tcPr>
            <w:tcW w:w="2376" w:type="dxa"/>
            <w:vMerge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Pr="00D07B60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(1а)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(1б)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  <w:tr w:rsidR="00081DDE" w:rsidTr="00081DDE">
        <w:tc>
          <w:tcPr>
            <w:tcW w:w="2376" w:type="dxa"/>
            <w:vMerge/>
          </w:tcPr>
          <w:p w:rsidR="00081DDE" w:rsidRPr="00D07B60" w:rsidRDefault="00081DDE" w:rsidP="00E107F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B60">
              <w:rPr>
                <w:rFonts w:ascii="Times New Roman" w:hAnsi="Times New Roman" w:cs="Times New Roman"/>
                <w:sz w:val="20"/>
                <w:szCs w:val="20"/>
              </w:rPr>
              <w:t>Жизнетворчество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(1а)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(1б)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(1д)</w:t>
            </w:r>
          </w:p>
        </w:tc>
      </w:tr>
      <w:tr w:rsidR="00081DDE" w:rsidRPr="00D07B60" w:rsidTr="00081DDE">
        <w:tc>
          <w:tcPr>
            <w:tcW w:w="6629" w:type="dxa"/>
            <w:gridSpan w:val="2"/>
            <w:tcBorders>
              <w:right w:val="double" w:sz="4" w:space="0" w:color="auto"/>
            </w:tcBorders>
          </w:tcPr>
          <w:p w:rsidR="00081DDE" w:rsidRPr="00BC52D8" w:rsidRDefault="00081DDE" w:rsidP="00E107F0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5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(1а)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(1б)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(1в)</w:t>
            </w:r>
          </w:p>
          <w:p w:rsidR="00081DDE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(1г)</w:t>
            </w:r>
          </w:p>
          <w:p w:rsidR="00081DDE" w:rsidRPr="00D07B60" w:rsidRDefault="00081DDE" w:rsidP="00E10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(1д)</w:t>
            </w:r>
          </w:p>
        </w:tc>
      </w:tr>
    </w:tbl>
    <w:p w:rsidR="00FF37C4" w:rsidRDefault="00FF37C4" w:rsidP="005356A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F37C4" w:rsidRDefault="00FF37C4" w:rsidP="005356A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F37C4" w:rsidRDefault="00FF37C4" w:rsidP="005356A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bookmarkEnd w:id="0"/>
    <w:p w:rsidR="00FF37C4" w:rsidRDefault="00FF37C4" w:rsidP="005356A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sectPr w:rsidR="00FF37C4" w:rsidSect="00AC36CE">
      <w:footerReference w:type="default" r:id="rId8"/>
      <w:pgSz w:w="11906" w:h="16838"/>
      <w:pgMar w:top="1134" w:right="850" w:bottom="1134" w:left="1701" w:header="708" w:footer="708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6A" w:rsidRPr="005356A4" w:rsidRDefault="00D16E6A" w:rsidP="005356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D16E6A" w:rsidRPr="005356A4" w:rsidRDefault="00D16E6A" w:rsidP="005356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001"/>
    </w:sdtPr>
    <w:sdtEndPr/>
    <w:sdtContent>
      <w:p w:rsidR="005356A4" w:rsidRDefault="00AC36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5356A4" w:rsidRDefault="005356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6A" w:rsidRPr="005356A4" w:rsidRDefault="00D16E6A" w:rsidP="005356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D16E6A" w:rsidRPr="005356A4" w:rsidRDefault="00D16E6A" w:rsidP="005356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8A"/>
    <w:multiLevelType w:val="hybridMultilevel"/>
    <w:tmpl w:val="720A52E4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70E"/>
    <w:multiLevelType w:val="hybridMultilevel"/>
    <w:tmpl w:val="5DC8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66E7"/>
    <w:multiLevelType w:val="hybridMultilevel"/>
    <w:tmpl w:val="FC92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12B7"/>
    <w:multiLevelType w:val="hybridMultilevel"/>
    <w:tmpl w:val="4C3ACDBA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B5F2D"/>
    <w:multiLevelType w:val="hybridMultilevel"/>
    <w:tmpl w:val="08AA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6A4"/>
    <w:rsid w:val="00016E08"/>
    <w:rsid w:val="00081DDE"/>
    <w:rsid w:val="001A603A"/>
    <w:rsid w:val="00204BB6"/>
    <w:rsid w:val="00340376"/>
    <w:rsid w:val="004D3862"/>
    <w:rsid w:val="004E3068"/>
    <w:rsid w:val="005356A4"/>
    <w:rsid w:val="008B409E"/>
    <w:rsid w:val="00915F89"/>
    <w:rsid w:val="009A5FC9"/>
    <w:rsid w:val="00AC36CE"/>
    <w:rsid w:val="00D16E6A"/>
    <w:rsid w:val="00E67DB3"/>
    <w:rsid w:val="00EC7404"/>
    <w:rsid w:val="00F3365D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5356A4"/>
    <w:pPr>
      <w:spacing w:after="0" w:line="240" w:lineRule="auto"/>
    </w:pPr>
  </w:style>
  <w:style w:type="table" w:styleId="a4">
    <w:name w:val="Table Grid"/>
    <w:basedOn w:val="a1"/>
    <w:uiPriority w:val="59"/>
    <w:rsid w:val="00535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356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56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3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АСОШ №2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5</cp:revision>
  <cp:lastPrinted>2012-03-20T08:23:00Z</cp:lastPrinted>
  <dcterms:created xsi:type="dcterms:W3CDTF">2012-03-20T07:25:00Z</dcterms:created>
  <dcterms:modified xsi:type="dcterms:W3CDTF">2015-04-06T04:08:00Z</dcterms:modified>
</cp:coreProperties>
</file>