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A4" w:rsidRDefault="00E712A4" w:rsidP="008A6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математического курса </w:t>
      </w:r>
    </w:p>
    <w:p w:rsidR="00E712A4" w:rsidRDefault="00E712A4" w:rsidP="008A6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«Текстовые задачи в школьном курсе математики»</w:t>
      </w:r>
    </w:p>
    <w:p w:rsidR="00E712A4" w:rsidRDefault="00E712A4" w:rsidP="008A6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(10 – 11 класс)</w:t>
      </w:r>
    </w:p>
    <w:p w:rsidR="00E712A4" w:rsidRDefault="00E712A4" w:rsidP="008A6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2F" w:rsidRPr="00E712A4" w:rsidRDefault="00295F2F" w:rsidP="008A6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12A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Пояснительная записка</w:t>
      </w:r>
    </w:p>
    <w:p w:rsidR="00295F2F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Pr="00643358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традиционном российском школьном обучении математике текстовые задачи всегда занимали особое место. Но б</w:t>
      </w:r>
      <w:r w:rsidRPr="00643358">
        <w:rPr>
          <w:rFonts w:ascii="Times New Roman" w:hAnsi="Times New Roman" w:cs="Times New Roman"/>
          <w:sz w:val="28"/>
          <w:szCs w:val="28"/>
        </w:rPr>
        <w:t>ольшинство учащихся не в полной мере владеют техникой решения текстовых задач и не умеют за их часто нетрадиционной формулировкой увидеть типо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вые задания, которые были достаточно хорошо отра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ботаны на уроках в рамках школьной программы. По этой причине возникла необходимость более глубоко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го изучения этого традиционного раздела элементар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ной математики.</w:t>
      </w:r>
    </w:p>
    <w:p w:rsidR="00295F2F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3358">
        <w:rPr>
          <w:rFonts w:ascii="Times New Roman" w:hAnsi="Times New Roman" w:cs="Times New Roman"/>
          <w:sz w:val="28"/>
          <w:szCs w:val="28"/>
        </w:rPr>
        <w:t>Данный элективный курс рассчитан в первую оче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редь на учащихся, желающих расширить и углубить свои знания по математике, сделать правильный вы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бор профиля обучения в старших классах и качест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венно подготовиться к ЕГЭ и конкурсным экзаменам в вузы. Он поможет школьникам систематизировать полученные на уроках знания по решению текстовых задач и открыть для себя новые методы их решения, которые не рассматриваются в рамках школьной про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граммы.</w:t>
      </w:r>
    </w:p>
    <w:p w:rsidR="00295F2F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Курс рассчитан для учащихся 11 класса  на 17 часов </w:t>
      </w:r>
      <w:r w:rsidR="008A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2F" w:rsidRPr="00643358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Система оценивания «зачет – незачет» по результатам написания контрольных работ по блокам и участие в дидактических играх и олимпиадах.</w:t>
      </w:r>
    </w:p>
    <w:p w:rsidR="00295F2F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2F" w:rsidRPr="00643358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295F2F" w:rsidRPr="00643358" w:rsidRDefault="00295F2F" w:rsidP="000566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систематизировать ранее полученные знания по решению текстовых задач;</w:t>
      </w:r>
    </w:p>
    <w:p w:rsidR="00295F2F" w:rsidRPr="00643358" w:rsidRDefault="00295F2F" w:rsidP="000566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и систематизировать </w:t>
      </w:r>
      <w:r w:rsidRPr="00643358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3358">
        <w:rPr>
          <w:rFonts w:ascii="Times New Roman" w:hAnsi="Times New Roman" w:cs="Times New Roman"/>
          <w:sz w:val="28"/>
          <w:szCs w:val="28"/>
        </w:rPr>
        <w:t xml:space="preserve"> задач, особенност</w:t>
      </w:r>
      <w:r>
        <w:rPr>
          <w:rFonts w:ascii="Times New Roman" w:hAnsi="Times New Roman" w:cs="Times New Roman"/>
          <w:sz w:val="28"/>
          <w:szCs w:val="28"/>
        </w:rPr>
        <w:t>и методики и различные</w:t>
      </w:r>
      <w:r w:rsidRPr="00643358">
        <w:rPr>
          <w:rFonts w:ascii="Times New Roman" w:hAnsi="Times New Roman" w:cs="Times New Roman"/>
          <w:sz w:val="28"/>
          <w:szCs w:val="28"/>
        </w:rPr>
        <w:t xml:space="preserve"> способами их решения;</w:t>
      </w:r>
    </w:p>
    <w:p w:rsidR="00295F2F" w:rsidRPr="00643358" w:rsidRDefault="00295F2F" w:rsidP="000566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реализо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43358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295F2F" w:rsidRDefault="00295F2F" w:rsidP="004D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A7" w:rsidRDefault="008A6DA7" w:rsidP="008A6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8A6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8A6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Pr="00643358" w:rsidRDefault="008A6DA7" w:rsidP="008A6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труктура 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Текстовые задачи и техника их решения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  <w:r w:rsidRPr="0064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движение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сплавы, смеси, растворы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работу (3 ч)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прогрессии (3 ч)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A6DA7" w:rsidRPr="00643358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с экономическим содержанием (3 ч)</w:t>
      </w:r>
    </w:p>
    <w:p w:rsidR="008A6DA7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A7" w:rsidRDefault="008A6DA7" w:rsidP="008A6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Pr="00643358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Текстовые задачи и техника их решения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  <w:r w:rsidRPr="0064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Текстовая задача. Виды текстовых задач и их при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меры. Решение текстовой задачи. Этапы решения текстовой задачи. Решение текстовых задач ариф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метическими приемами (по действиям). Решение текстовых задач методом составления уравнения, неравенства или их систем. Значение правильного письменного оформления решения текстовой задачи. Решение текстовой задачи с помощью графика. Чер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теж к текстовой задаче и его значение для построения математической модели.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движение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Движение тел по течению и против течения. Рав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номерное и равноускоренное движение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</w:t>
      </w:r>
      <w:r w:rsidRPr="00643358">
        <w:rPr>
          <w:rFonts w:ascii="Times New Roman" w:hAnsi="Times New Roman" w:cs="Times New Roman"/>
          <w:sz w:val="28"/>
          <w:szCs w:val="28"/>
        </w:rPr>
        <w:softHyphen/>
        <w:t xml:space="preserve">ния, пройденного телом, от скорости, ускорения и времени в различных видах движения. Чтение графиков движения и применение их для решения текстовых задач. Составление таблицы данных задачи и ее значение для составления математической модели. 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сплавы, смеси, растворы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Формула зависимости массы или объема вещес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тва от концентрации и массы или объема. Особенно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сти выбора переменных и методика решения задач на сплавы, смеси, растворы. Составление таблицы дан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ных задачи и ее значение для составления математи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ческой модели.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работу (3 ч)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Формула зависимости объема выполненной рабо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ты от производительности и времени ее выполнения. Особенности выбора переменных и методика решения задач на работу. Составление таблицы данных задачи и ее значение для составления математической моде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ли.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прогрессии (3 ч)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 xml:space="preserve">Формула общего члена и суммы первых </w:t>
      </w:r>
      <w:r w:rsidRPr="006433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358">
        <w:rPr>
          <w:rFonts w:ascii="Times New Roman" w:hAnsi="Times New Roman" w:cs="Times New Roman"/>
          <w:sz w:val="28"/>
          <w:szCs w:val="28"/>
        </w:rPr>
        <w:t xml:space="preserve"> членов арифметической и геометрической прогрессий. Осо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бенности выбора переменных и методика решения за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дач на прогрессии.</w:t>
      </w:r>
    </w:p>
    <w:p w:rsidR="00295F2F" w:rsidRPr="00643358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с экономическим содержанием (3 ч)</w:t>
      </w:r>
    </w:p>
    <w:p w:rsidR="00295F2F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Формулы процентов и сложных процентов. Осо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бенности выбора переменных и методики решения за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дач с экономическим содержанием.</w:t>
      </w:r>
    </w:p>
    <w:p w:rsidR="008A6DA7" w:rsidRDefault="008A6DA7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Default="00295F2F" w:rsidP="00643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Default="00295F2F" w:rsidP="0055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3E2">
        <w:rPr>
          <w:rFonts w:ascii="Times New Roman" w:hAnsi="Times New Roman" w:cs="Times New Roman"/>
          <w:b/>
          <w:bCs/>
          <w:sz w:val="28"/>
          <w:szCs w:val="28"/>
        </w:rPr>
        <w:t>График прохождения программы</w:t>
      </w:r>
    </w:p>
    <w:p w:rsidR="008A6DA7" w:rsidRDefault="008A6DA7" w:rsidP="0055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1985"/>
        <w:gridCol w:w="1795"/>
        <w:gridCol w:w="1500"/>
        <w:gridCol w:w="1854"/>
        <w:gridCol w:w="2001"/>
      </w:tblGrid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 занятия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proofErr w:type="gram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.ч</w:t>
            </w:r>
            <w:proofErr w:type="gramEnd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</w:t>
            </w:r>
            <w:proofErr w:type="gram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  <w:proofErr w:type="spellEnd"/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Текстовые задачи и техника их решения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сплавы, смеси, растворы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proofErr w:type="spellEnd"/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F2F" w:rsidRPr="005563E2" w:rsidRDefault="00295F2F" w:rsidP="00556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5563E2">
      <w:pPr>
        <w:pStyle w:val="2"/>
        <w:rPr>
          <w:sz w:val="28"/>
          <w:szCs w:val="28"/>
        </w:rPr>
      </w:pPr>
    </w:p>
    <w:p w:rsidR="00295F2F" w:rsidRPr="00D71A23" w:rsidRDefault="00295F2F" w:rsidP="005563E2">
      <w:pPr>
        <w:pStyle w:val="2"/>
        <w:rPr>
          <w:sz w:val="28"/>
          <w:szCs w:val="28"/>
        </w:rPr>
      </w:pPr>
      <w:r w:rsidRPr="00D71A23">
        <w:rPr>
          <w:sz w:val="28"/>
          <w:szCs w:val="28"/>
        </w:rPr>
        <w:t>ТРЕБОВАНИЯ К УРОВНЮ</w:t>
      </w:r>
      <w:r w:rsidRPr="00D71A23">
        <w:rPr>
          <w:sz w:val="28"/>
          <w:szCs w:val="28"/>
        </w:rPr>
        <w:br/>
        <w:t>ПОДГОТОВКИ ВЫПУСКНИКОВ</w:t>
      </w:r>
    </w:p>
    <w:p w:rsidR="00295F2F" w:rsidRPr="00D71A23" w:rsidRDefault="00295F2F" w:rsidP="0055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курса </w:t>
      </w:r>
      <w:r w:rsidRPr="00D71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ученик должен</w:t>
      </w:r>
    </w:p>
    <w:p w:rsidR="00295F2F" w:rsidRPr="00D71A23" w:rsidRDefault="00295F2F" w:rsidP="0055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295F2F" w:rsidRPr="00D71A23" w:rsidRDefault="00295F2F" w:rsidP="005563E2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95F2F" w:rsidRPr="00D71A23" w:rsidRDefault="00295F2F" w:rsidP="005563E2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95F2F" w:rsidRPr="00D71A23" w:rsidRDefault="00295F2F" w:rsidP="005563E2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95F2F" w:rsidRPr="00D71A23" w:rsidRDefault="00295F2F" w:rsidP="005563E2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295F2F" w:rsidRPr="00D71A23" w:rsidRDefault="00295F2F" w:rsidP="0055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295F2F" w:rsidRPr="00850A05" w:rsidRDefault="00295F2F" w:rsidP="00850A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0A0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295F2F" w:rsidRDefault="00295F2F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A7" w:rsidRPr="00643358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2F" w:rsidRPr="00643358" w:rsidRDefault="008A6DA7" w:rsidP="00643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r w:rsidR="00295F2F" w:rsidRPr="00643358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</w:p>
    <w:p w:rsidR="00295F2F" w:rsidRPr="00643358" w:rsidRDefault="00295F2F" w:rsidP="00643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Булынин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В. Применение графических методов при решении текстовых задач// Математика,  2005, № 14.</w:t>
      </w:r>
    </w:p>
    <w:p w:rsidR="00295F2F" w:rsidRPr="00643358" w:rsidRDefault="00295F2F" w:rsidP="00643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358">
        <w:rPr>
          <w:rFonts w:ascii="Times New Roman" w:hAnsi="Times New Roman" w:cs="Times New Roman"/>
          <w:sz w:val="28"/>
          <w:szCs w:val="28"/>
        </w:rPr>
        <w:t>Дорофеев Г.В., Потапов М.К., Розов Н.Х. Посо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бие по математике для поступающих в вузы (избран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ные вопросы элементарной математики).</w:t>
      </w:r>
      <w:proofErr w:type="gramEnd"/>
      <w:r w:rsidRPr="00643358">
        <w:rPr>
          <w:rFonts w:ascii="Times New Roman" w:hAnsi="Times New Roman" w:cs="Times New Roman"/>
          <w:sz w:val="28"/>
          <w:szCs w:val="28"/>
        </w:rPr>
        <w:t xml:space="preserve"> – М.: Нау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ка, 1996.</w:t>
      </w:r>
    </w:p>
    <w:p w:rsidR="00295F2F" w:rsidRPr="00643358" w:rsidRDefault="00295F2F" w:rsidP="00643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 xml:space="preserve">Егоров В.К. и др. Сборник задач по математике </w:t>
      </w:r>
      <w:proofErr w:type="gramStart"/>
      <w:r w:rsidRPr="006433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43358">
        <w:rPr>
          <w:rFonts w:ascii="Times New Roman" w:hAnsi="Times New Roman" w:cs="Times New Roman"/>
          <w:sz w:val="28"/>
          <w:szCs w:val="28"/>
        </w:rPr>
        <w:t xml:space="preserve"> поступающих во втузы. – М.: Высшая школа, 1993.</w:t>
      </w:r>
    </w:p>
    <w:p w:rsidR="00295F2F" w:rsidRPr="00643358" w:rsidRDefault="00295F2F" w:rsidP="00643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Куланин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Е.Д., </w:t>
      </w: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Норин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В.П., Федин С.Н., Шевченко Ю.А. 3000 конкурсных задач по математике. – М.: Айрис-пресс, 2003.</w:t>
      </w:r>
    </w:p>
    <w:p w:rsidR="00295F2F" w:rsidRPr="00643358" w:rsidRDefault="00295F2F" w:rsidP="00643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Лурье М.В., Александров Б.И. Задачи на состав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ление уравнений. – М.: Наука, 1990.</w:t>
      </w:r>
    </w:p>
    <w:p w:rsidR="00295F2F" w:rsidRDefault="00295F2F" w:rsidP="00643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58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43358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А.И. Справочник по методам решения задач по математике для средней школы. – М.: Наука, 1989.</w:t>
      </w:r>
    </w:p>
    <w:p w:rsidR="00295F2F" w:rsidRPr="00643358" w:rsidRDefault="00295F2F" w:rsidP="00643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Материалы курса «Текстовые задачи в школьном курсе математики».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М.:Педагогический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 «Первое сентября», 2010.</w:t>
      </w:r>
    </w:p>
    <w:p w:rsidR="00295F2F" w:rsidRDefault="00295F2F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8A6DA7" w:rsidRDefault="008A6DA7" w:rsidP="00643358">
      <w:pPr>
        <w:spacing w:after="0"/>
      </w:pPr>
    </w:p>
    <w:p w:rsidR="00295F2F" w:rsidRDefault="00295F2F" w:rsidP="00643358">
      <w:pPr>
        <w:spacing w:after="0"/>
      </w:pPr>
    </w:p>
    <w:p w:rsidR="00295F2F" w:rsidRDefault="00295F2F" w:rsidP="00643358">
      <w:pPr>
        <w:spacing w:after="0"/>
      </w:pPr>
    </w:p>
    <w:p w:rsidR="00295F2F" w:rsidRDefault="00295F2F" w:rsidP="00643358">
      <w:pPr>
        <w:spacing w:after="0"/>
      </w:pPr>
    </w:p>
    <w:p w:rsidR="00295F2F" w:rsidRDefault="00295F2F" w:rsidP="00643358">
      <w:pPr>
        <w:spacing w:after="0"/>
      </w:pPr>
    </w:p>
    <w:p w:rsidR="00295F2F" w:rsidRDefault="00295F2F" w:rsidP="00643358">
      <w:pPr>
        <w:spacing w:after="0"/>
      </w:pPr>
    </w:p>
    <w:p w:rsidR="00295F2F" w:rsidRDefault="00295F2F" w:rsidP="00643358">
      <w:pPr>
        <w:spacing w:after="0"/>
      </w:pPr>
    </w:p>
    <w:p w:rsidR="00295F2F" w:rsidRDefault="00295F2F" w:rsidP="00643358">
      <w:pPr>
        <w:spacing w:after="0"/>
      </w:pPr>
    </w:p>
    <w:p w:rsidR="00295F2F" w:rsidRDefault="00295F2F" w:rsidP="00643358">
      <w:pPr>
        <w:spacing w:after="0"/>
      </w:pPr>
    </w:p>
    <w:p w:rsidR="00295F2F" w:rsidRPr="00643358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5F2F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Pr="00643358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традиционном российском школьном обучении математике текстовые задачи всегда занимали особое место. Но б</w:t>
      </w:r>
      <w:r w:rsidRPr="00643358">
        <w:rPr>
          <w:rFonts w:ascii="Times New Roman" w:hAnsi="Times New Roman" w:cs="Times New Roman"/>
          <w:sz w:val="28"/>
          <w:szCs w:val="28"/>
        </w:rPr>
        <w:t>ольшинство учащихся не в полной мере владеют техникой решения текстовых задач и не умеют за их часто нетрадиционной формулировкой увидеть типо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вые задания, которые были достаточно хорошо отра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ботаны на уроках в рамках школьной программы. По этой причине возникла необходимость более глубоко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го изучения этого традиционного раздела элементар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ной математики.</w:t>
      </w:r>
    </w:p>
    <w:p w:rsidR="00295F2F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3358">
        <w:rPr>
          <w:rFonts w:ascii="Times New Roman" w:hAnsi="Times New Roman" w:cs="Times New Roman"/>
          <w:sz w:val="28"/>
          <w:szCs w:val="28"/>
        </w:rPr>
        <w:t>Данный элективный курс рассчитан в первую оче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редь на учащихся, желающих расширить и углубить свои знания по математике, сделать правильный вы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бор профиля обучения в старших классах и качест</w:t>
      </w:r>
      <w:r w:rsidRPr="00643358">
        <w:rPr>
          <w:rFonts w:ascii="Times New Roman" w:hAnsi="Times New Roman" w:cs="Times New Roman"/>
          <w:sz w:val="28"/>
          <w:szCs w:val="28"/>
        </w:rPr>
        <w:softHyphen/>
        <w:t xml:space="preserve">венно подготовиться к ЕГЭ и конкурсным экзаменам в вузы. Он поможет школьникам систематизировать полученные на уроках знания по решению </w:t>
      </w:r>
      <w:r w:rsidRPr="00643358">
        <w:rPr>
          <w:rFonts w:ascii="Times New Roman" w:hAnsi="Times New Roman" w:cs="Times New Roman"/>
          <w:sz w:val="28"/>
          <w:szCs w:val="28"/>
        </w:rPr>
        <w:lastRenderedPageBreak/>
        <w:t>текстовых задач и открыть для себя новые методы их решения, которые не рассматриваются в рамках школьной про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граммы.</w:t>
      </w:r>
    </w:p>
    <w:p w:rsidR="00295F2F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Курс рассчитан для учащихся 11 класса  на 34 часов (1ч. в неделю).</w:t>
      </w:r>
    </w:p>
    <w:p w:rsidR="00295F2F" w:rsidRPr="00643358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Система оценивания «зачет – незачет» по результатам написания контрольных работ по блокам и участие в дидактических играх и олимпиадах.</w:t>
      </w:r>
    </w:p>
    <w:p w:rsidR="00295F2F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2F" w:rsidRPr="00643358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295F2F" w:rsidRPr="00643358" w:rsidRDefault="00295F2F" w:rsidP="00E578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систематизировать ранее полученные знания по решению текстовых задач;</w:t>
      </w:r>
    </w:p>
    <w:p w:rsidR="00295F2F" w:rsidRPr="00643358" w:rsidRDefault="00295F2F" w:rsidP="00E578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и систематизировать </w:t>
      </w:r>
      <w:r w:rsidRPr="00643358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3358">
        <w:rPr>
          <w:rFonts w:ascii="Times New Roman" w:hAnsi="Times New Roman" w:cs="Times New Roman"/>
          <w:sz w:val="28"/>
          <w:szCs w:val="28"/>
        </w:rPr>
        <w:t xml:space="preserve"> задач, особенност</w:t>
      </w:r>
      <w:r>
        <w:rPr>
          <w:rFonts w:ascii="Times New Roman" w:hAnsi="Times New Roman" w:cs="Times New Roman"/>
          <w:sz w:val="28"/>
          <w:szCs w:val="28"/>
        </w:rPr>
        <w:t>и методики и различные</w:t>
      </w:r>
      <w:r w:rsidRPr="00643358">
        <w:rPr>
          <w:rFonts w:ascii="Times New Roman" w:hAnsi="Times New Roman" w:cs="Times New Roman"/>
          <w:sz w:val="28"/>
          <w:szCs w:val="28"/>
        </w:rPr>
        <w:t xml:space="preserve"> способами их решения;</w:t>
      </w:r>
    </w:p>
    <w:p w:rsidR="00295F2F" w:rsidRPr="00643358" w:rsidRDefault="00295F2F" w:rsidP="00E578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реализо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43358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295F2F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Pr="00643358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Текстовые задачи и техника их решения (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  <w:r w:rsidRPr="0064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Текстовая задача. Виды текстовых задач и их при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меры. Решение текстовой задачи. Этапы решения текстовой задачи. Решение текстовых задач ариф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метическими приемами (по действиям). Решение текстовых задач методом составления уравнения, неравенства или их систем. Значение правильного письменного оформления решения текстовой задачи. Решение текстовой задачи с помощью графика. Чер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теж к текстовой задаче и его значение для построения математической модели.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движение (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Движение тел по течению и против течения. Рав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номерное и равноускоренное движение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</w:t>
      </w:r>
      <w:r w:rsidRPr="00643358">
        <w:rPr>
          <w:rFonts w:ascii="Times New Roman" w:hAnsi="Times New Roman" w:cs="Times New Roman"/>
          <w:sz w:val="28"/>
          <w:szCs w:val="28"/>
        </w:rPr>
        <w:softHyphen/>
        <w:t xml:space="preserve">ния, пройденного телом, от скорости, ускорения и времени в различных видах движения. Чтение графиков движения и применение их для решения текстовых задач. Составление таблицы данных задачи и ее значение для составления математической модели. 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Задачи на сплавы, смеси, растворы (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Формула зависимости массы или объема вещес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тва от концентрации и массы или объема. Особенно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сти выбора переменных и методика решения задач на сплавы, смеси, растворы. Составление таблицы дан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ных задачи и ее значение для составления математи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ческой модели.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на работу (5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Формула зависимости объема выполненной рабо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ты от производительности и времени ее выполнения. Особенности выбора переменных и методика решения задач на работу. Составление таблицы данных задачи и ее значение для составления математической моде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ли.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на прогрессии (6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lastRenderedPageBreak/>
        <w:t xml:space="preserve">Формула общего члена и суммы первых </w:t>
      </w:r>
      <w:r w:rsidRPr="006433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358">
        <w:rPr>
          <w:rFonts w:ascii="Times New Roman" w:hAnsi="Times New Roman" w:cs="Times New Roman"/>
          <w:sz w:val="28"/>
          <w:szCs w:val="28"/>
        </w:rPr>
        <w:t xml:space="preserve"> членов арифметической и геометрической прогрессий. Осо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бенности выбора переменных и методика решения за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дач на прогрессии.</w:t>
      </w:r>
    </w:p>
    <w:p w:rsidR="00295F2F" w:rsidRPr="00643358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 с экономическим содержанием (6</w:t>
      </w:r>
      <w:r w:rsidRPr="0064335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95F2F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Формулы процентов и сложных процентов. Осо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бенности выбора переменных и методики решения за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дач с экономическим содержанием.</w:t>
      </w:r>
    </w:p>
    <w:p w:rsidR="00295F2F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3E2">
        <w:rPr>
          <w:rFonts w:ascii="Times New Roman" w:hAnsi="Times New Roman" w:cs="Times New Roman"/>
          <w:b/>
          <w:bCs/>
          <w:sz w:val="28"/>
          <w:szCs w:val="28"/>
        </w:rPr>
        <w:t>График прохождения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1985"/>
        <w:gridCol w:w="1795"/>
        <w:gridCol w:w="1500"/>
        <w:gridCol w:w="1854"/>
        <w:gridCol w:w="2001"/>
      </w:tblGrid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 занятия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proofErr w:type="gram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.ч</w:t>
            </w:r>
            <w:proofErr w:type="gramEnd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</w:t>
            </w:r>
            <w:proofErr w:type="gramStart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01D7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  <w:proofErr w:type="spellEnd"/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Текстовые задачи и техника их решения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3.09-24</w:t>
            </w: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1.10-12.11.</w:t>
            </w: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сплавы, смеси, растворы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19.11.-21.01.</w:t>
            </w: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28.01.-25.02.</w:t>
            </w: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proofErr w:type="spellEnd"/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4.03.-8.04.</w:t>
            </w:r>
          </w:p>
        </w:tc>
      </w:tr>
      <w:tr w:rsidR="00295F2F" w:rsidRPr="001D7F59">
        <w:tc>
          <w:tcPr>
            <w:tcW w:w="56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410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2088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11" w:type="dxa"/>
          </w:tcPr>
          <w:p w:rsidR="00295F2F" w:rsidRPr="001D7F59" w:rsidRDefault="00295F2F" w:rsidP="001D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15.04.-20.05.</w:t>
            </w:r>
          </w:p>
        </w:tc>
      </w:tr>
    </w:tbl>
    <w:p w:rsidR="00295F2F" w:rsidRPr="005563E2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2F" w:rsidRDefault="00295F2F" w:rsidP="00E57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2F" w:rsidRPr="00D71A23" w:rsidRDefault="00295F2F" w:rsidP="00E5786C">
      <w:pPr>
        <w:pStyle w:val="2"/>
        <w:rPr>
          <w:sz w:val="28"/>
          <w:szCs w:val="28"/>
        </w:rPr>
      </w:pPr>
      <w:r w:rsidRPr="00D71A23">
        <w:rPr>
          <w:sz w:val="28"/>
          <w:szCs w:val="28"/>
        </w:rPr>
        <w:t>ТРЕБОВАНИЯ К УРОВНЮ</w:t>
      </w:r>
      <w:r w:rsidRPr="00D71A23">
        <w:rPr>
          <w:sz w:val="28"/>
          <w:szCs w:val="28"/>
        </w:rPr>
        <w:br/>
        <w:t>ПОДГОТОВКИ ВЫПУСКНИКОВ</w:t>
      </w:r>
    </w:p>
    <w:p w:rsidR="00295F2F" w:rsidRPr="00D71A23" w:rsidRDefault="00295F2F" w:rsidP="00E57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курса </w:t>
      </w:r>
      <w:r w:rsidRPr="00D71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ученик должен</w:t>
      </w:r>
    </w:p>
    <w:p w:rsidR="00295F2F" w:rsidRPr="00D71A23" w:rsidRDefault="00295F2F" w:rsidP="00E57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295F2F" w:rsidRPr="00D71A23" w:rsidRDefault="00295F2F" w:rsidP="00E5786C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95F2F" w:rsidRPr="00D71A23" w:rsidRDefault="00295F2F" w:rsidP="00E5786C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95F2F" w:rsidRPr="00D71A23" w:rsidRDefault="00295F2F" w:rsidP="00E5786C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95F2F" w:rsidRPr="00D71A23" w:rsidRDefault="00295F2F" w:rsidP="00E5786C">
      <w:pPr>
        <w:numPr>
          <w:ilvl w:val="0"/>
          <w:numId w:val="7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lastRenderedPageBreak/>
        <w:t>вероятностный характер различных процессов окружающего мира;</w:t>
      </w:r>
    </w:p>
    <w:p w:rsidR="00295F2F" w:rsidRPr="00D71A23" w:rsidRDefault="00295F2F" w:rsidP="00E57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295F2F" w:rsidRPr="00850A05" w:rsidRDefault="00295F2F" w:rsidP="00E5786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0A0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295F2F" w:rsidRPr="00643358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2F" w:rsidRPr="00643358" w:rsidRDefault="00295F2F" w:rsidP="00E57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358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295F2F" w:rsidRPr="00643358" w:rsidRDefault="00295F2F" w:rsidP="00E578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Булынин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В. Применение графических методов при решении текстовых задач// Математика,  2005, № 14.</w:t>
      </w:r>
    </w:p>
    <w:p w:rsidR="00295F2F" w:rsidRPr="00643358" w:rsidRDefault="00295F2F" w:rsidP="00E578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358">
        <w:rPr>
          <w:rFonts w:ascii="Times New Roman" w:hAnsi="Times New Roman" w:cs="Times New Roman"/>
          <w:sz w:val="28"/>
          <w:szCs w:val="28"/>
        </w:rPr>
        <w:t>Дорофеев Г.В., Потапов М.К., Розов Н.Х. Посо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бие по математике для поступающих в вузы (избран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ные вопросы элементарной математики).</w:t>
      </w:r>
      <w:proofErr w:type="gramEnd"/>
      <w:r w:rsidRPr="00643358">
        <w:rPr>
          <w:rFonts w:ascii="Times New Roman" w:hAnsi="Times New Roman" w:cs="Times New Roman"/>
          <w:sz w:val="28"/>
          <w:szCs w:val="28"/>
        </w:rPr>
        <w:t xml:space="preserve"> – М.: Нау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ка, 1996.</w:t>
      </w:r>
    </w:p>
    <w:p w:rsidR="00295F2F" w:rsidRPr="00643358" w:rsidRDefault="00295F2F" w:rsidP="00E578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 xml:space="preserve">Егоров В.К. и др. Сборник задач по математике </w:t>
      </w:r>
      <w:proofErr w:type="gramStart"/>
      <w:r w:rsidRPr="006433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43358">
        <w:rPr>
          <w:rFonts w:ascii="Times New Roman" w:hAnsi="Times New Roman" w:cs="Times New Roman"/>
          <w:sz w:val="28"/>
          <w:szCs w:val="28"/>
        </w:rPr>
        <w:t xml:space="preserve"> поступающих во втузы. – М.: Высшая школа, 1993.</w:t>
      </w:r>
    </w:p>
    <w:p w:rsidR="00295F2F" w:rsidRPr="00643358" w:rsidRDefault="00295F2F" w:rsidP="00E578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Куланин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Е.Д., </w:t>
      </w:r>
      <w:proofErr w:type="spellStart"/>
      <w:r w:rsidRPr="00643358">
        <w:rPr>
          <w:rFonts w:ascii="Times New Roman" w:hAnsi="Times New Roman" w:cs="Times New Roman"/>
          <w:sz w:val="28"/>
          <w:szCs w:val="28"/>
        </w:rPr>
        <w:t>Норин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В.П., Федин С.Н., Шевченко Ю.А. 3000 конкурсных задач по математике. – М.: Айрис-пресс, 2003.</w:t>
      </w:r>
    </w:p>
    <w:p w:rsidR="00295F2F" w:rsidRPr="00643358" w:rsidRDefault="00295F2F" w:rsidP="00E578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8">
        <w:rPr>
          <w:rFonts w:ascii="Times New Roman" w:hAnsi="Times New Roman" w:cs="Times New Roman"/>
          <w:sz w:val="28"/>
          <w:szCs w:val="28"/>
        </w:rPr>
        <w:t>Лурье М.В., Александров Б.И. Задачи на состав</w:t>
      </w:r>
      <w:r w:rsidRPr="00643358">
        <w:rPr>
          <w:rFonts w:ascii="Times New Roman" w:hAnsi="Times New Roman" w:cs="Times New Roman"/>
          <w:sz w:val="28"/>
          <w:szCs w:val="28"/>
        </w:rPr>
        <w:softHyphen/>
        <w:t>ление уравнений. – М.: Наука, 1990.</w:t>
      </w:r>
    </w:p>
    <w:p w:rsidR="00295F2F" w:rsidRDefault="00295F2F" w:rsidP="00E578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58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43358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43358">
        <w:rPr>
          <w:rFonts w:ascii="Times New Roman" w:hAnsi="Times New Roman" w:cs="Times New Roman"/>
          <w:sz w:val="28"/>
          <w:szCs w:val="28"/>
        </w:rPr>
        <w:t xml:space="preserve"> А.И. Справочник по методам решения задач по математике для средней школы. – М.: Наука, 1989.</w:t>
      </w:r>
    </w:p>
    <w:p w:rsidR="00295F2F" w:rsidRPr="00643358" w:rsidRDefault="00295F2F" w:rsidP="00E578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Материалы курса «Текстовые задачи в школьном курсе математики».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М.:Педагогический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 «Первое сентября», 2010.</w:t>
      </w:r>
    </w:p>
    <w:p w:rsidR="00295F2F" w:rsidRDefault="00295F2F" w:rsidP="00E5786C">
      <w:pPr>
        <w:spacing w:after="0"/>
      </w:pPr>
    </w:p>
    <w:p w:rsidR="00295F2F" w:rsidRDefault="00295F2F" w:rsidP="00643358">
      <w:pPr>
        <w:spacing w:after="0"/>
      </w:pPr>
    </w:p>
    <w:sectPr w:rsidR="00295F2F" w:rsidSect="008C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AB" w:rsidRDefault="006E15AB" w:rsidP="005563E2">
      <w:pPr>
        <w:spacing w:after="0" w:line="240" w:lineRule="auto"/>
      </w:pPr>
      <w:r>
        <w:separator/>
      </w:r>
    </w:p>
  </w:endnote>
  <w:endnote w:type="continuationSeparator" w:id="0">
    <w:p w:rsidR="006E15AB" w:rsidRDefault="006E15AB" w:rsidP="0055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AB" w:rsidRDefault="006E15AB" w:rsidP="005563E2">
      <w:pPr>
        <w:spacing w:after="0" w:line="240" w:lineRule="auto"/>
      </w:pPr>
      <w:r>
        <w:separator/>
      </w:r>
    </w:p>
  </w:footnote>
  <w:footnote w:type="continuationSeparator" w:id="0">
    <w:p w:rsidR="006E15AB" w:rsidRDefault="006E15AB" w:rsidP="0055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CC8"/>
    <w:multiLevelType w:val="hybridMultilevel"/>
    <w:tmpl w:val="925A3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A9567D"/>
    <w:multiLevelType w:val="hybridMultilevel"/>
    <w:tmpl w:val="CFCED1CA"/>
    <w:lvl w:ilvl="0" w:tplc="54D25D4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51B70"/>
    <w:multiLevelType w:val="hybridMultilevel"/>
    <w:tmpl w:val="3A8A3A62"/>
    <w:lvl w:ilvl="0" w:tplc="54D25D4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55DF6"/>
    <w:multiLevelType w:val="hybridMultilevel"/>
    <w:tmpl w:val="E196EA0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B4C15"/>
    <w:multiLevelType w:val="hybridMultilevel"/>
    <w:tmpl w:val="C1D2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358"/>
    <w:rsid w:val="0005661E"/>
    <w:rsid w:val="00176615"/>
    <w:rsid w:val="00180079"/>
    <w:rsid w:val="001D7F59"/>
    <w:rsid w:val="00295F2F"/>
    <w:rsid w:val="004030BC"/>
    <w:rsid w:val="004D70F2"/>
    <w:rsid w:val="0053688A"/>
    <w:rsid w:val="005563E2"/>
    <w:rsid w:val="00643358"/>
    <w:rsid w:val="006E15AB"/>
    <w:rsid w:val="007B1E27"/>
    <w:rsid w:val="00850A05"/>
    <w:rsid w:val="008A6DA7"/>
    <w:rsid w:val="008C00EE"/>
    <w:rsid w:val="00C20A26"/>
    <w:rsid w:val="00D71A23"/>
    <w:rsid w:val="00E5786C"/>
    <w:rsid w:val="00E61A11"/>
    <w:rsid w:val="00E712A4"/>
    <w:rsid w:val="00E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EE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563E2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63E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5563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563E2"/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5563E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563E2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5563E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50A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Гудзенко</dc:creator>
  <cp:keywords/>
  <dc:description/>
  <cp:lastModifiedBy>ТАТЬЯНА</cp:lastModifiedBy>
  <cp:revision>9</cp:revision>
  <cp:lastPrinted>2012-11-19T08:47:00Z</cp:lastPrinted>
  <dcterms:created xsi:type="dcterms:W3CDTF">2011-11-13T18:04:00Z</dcterms:created>
  <dcterms:modified xsi:type="dcterms:W3CDTF">2014-03-23T13:39:00Z</dcterms:modified>
</cp:coreProperties>
</file>